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6AC8" w14:textId="60861F2F" w:rsidR="00914709" w:rsidRDefault="000D75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2D380" wp14:editId="27F91A79">
                <wp:simplePos x="0" y="0"/>
                <wp:positionH relativeFrom="column">
                  <wp:posOffset>2600325</wp:posOffset>
                </wp:positionH>
                <wp:positionV relativeFrom="paragraph">
                  <wp:posOffset>7772400</wp:posOffset>
                </wp:positionV>
                <wp:extent cx="3343275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837F" w14:textId="1A795406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D977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</w:t>
                            </w:r>
                            <w:r w:rsidR="000D75E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up to </w:t>
                            </w:r>
                            <w:r w:rsidR="00D977D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$19</w:t>
                            </w:r>
                            <w:r w:rsidR="00A7319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  <w:p w14:paraId="2F4A706F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.75pt;margin-top:612pt;width:263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" filled="f" stroked="f">
                <v:textbox>
                  <w:txbxContent>
                    <w:p w14:paraId="481D837F" w14:textId="1A795406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D977DD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</w:t>
                      </w:r>
                      <w:r w:rsidR="000D75E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up to </w:t>
                      </w:r>
                      <w:r w:rsidR="00D977DD">
                        <w:rPr>
                          <w:rFonts w:ascii="Arial" w:hAnsi="Arial" w:cs="Arial"/>
                          <w:sz w:val="44"/>
                          <w:szCs w:val="44"/>
                        </w:rPr>
                        <w:t>$19</w:t>
                      </w:r>
                      <w:r w:rsidR="00A73197">
                        <w:rPr>
                          <w:rFonts w:ascii="Arial" w:hAnsi="Arial" w:cs="Arial"/>
                          <w:sz w:val="44"/>
                          <w:szCs w:val="44"/>
                        </w:rPr>
                        <w:t>00</w:t>
                      </w:r>
                    </w:p>
                    <w:p w14:paraId="2F4A706F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D977DD">
        <w:rPr>
          <w:noProof/>
        </w:rPr>
        <w:drawing>
          <wp:inline distT="0" distB="0" distL="0" distR="0" wp14:anchorId="15ADFB38" wp14:editId="4E8B4A6A">
            <wp:extent cx="1171575" cy="1562100"/>
            <wp:effectExtent l="0" t="0" r="9525" b="0"/>
            <wp:docPr id="8" name="Picture 8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01DC0" wp14:editId="3A77AE13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2514600" cy="502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586E4" w14:textId="77777777" w:rsidR="00A73197" w:rsidRPr="00A73197" w:rsidRDefault="00A73197" w:rsidP="00A73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731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LORD mounts from LORD Corporation set the standard for elastomeric engine mounts more than 50 years ago. In fact, they defined it.</w:t>
                            </w:r>
                          </w:p>
                          <w:p w14:paraId="36B7EE59" w14:textId="6A74D223" w:rsidR="00DE5E97" w:rsidRPr="00A73197" w:rsidRDefault="00A73197" w:rsidP="00A7319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731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Today, genuine LORD mounts continue to prove </w:t>
                            </w:r>
                            <w:proofErr w:type="gramStart"/>
                            <w:r w:rsidRPr="00A731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themselves</w:t>
                            </w:r>
                            <w:proofErr w:type="gramEnd"/>
                            <w:r w:rsidRPr="00A731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at all levels of general aviation. That's why most major OEMs spec LORD mounts from LORD Corporation. And, why an overwhelming majority of service shops use only original LORD mounts.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234pt;width:198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8S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" filled="f" stroked="f">
                <v:textbox>
                  <w:txbxContent>
                    <w:p w14:paraId="72E586E4" w14:textId="77777777" w:rsidR="00A73197" w:rsidRPr="00A73197" w:rsidRDefault="00A73197" w:rsidP="00A7319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73197">
                        <w:rPr>
                          <w:rFonts w:ascii="Arial" w:hAnsi="Arial" w:cs="Arial"/>
                          <w:sz w:val="32"/>
                          <w:szCs w:val="32"/>
                        </w:rPr>
                        <w:t>LORD mounts from LORD Corporation set the standard for elastomeric engine mounts more than 50 years ago. In fact, they defined it.</w:t>
                      </w:r>
                    </w:p>
                    <w:p w14:paraId="36B7EE59" w14:textId="6A74D223" w:rsidR="00DE5E97" w:rsidRPr="00A73197" w:rsidRDefault="00A73197" w:rsidP="00A7319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7319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Today, genuine LORD mounts continue to prove </w:t>
                      </w:r>
                      <w:proofErr w:type="gramStart"/>
                      <w:r w:rsidRPr="00A73197">
                        <w:rPr>
                          <w:rFonts w:ascii="Arial" w:hAnsi="Arial" w:cs="Arial"/>
                          <w:sz w:val="32"/>
                          <w:szCs w:val="32"/>
                        </w:rPr>
                        <w:t>themselves</w:t>
                      </w:r>
                      <w:proofErr w:type="gramEnd"/>
                      <w:r w:rsidRPr="00A7319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at all levels of general aviation. That's why most major OEMs spec LORD mounts from LORD Corporation. And, why an overwhelming majority of service shops use only original LORD 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1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940B6" wp14:editId="05D8ADD2">
                <wp:simplePos x="0" y="0"/>
                <wp:positionH relativeFrom="column">
                  <wp:posOffset>3429000</wp:posOffset>
                </wp:positionH>
                <wp:positionV relativeFrom="paragraph">
                  <wp:posOffset>3200400</wp:posOffset>
                </wp:positionV>
                <wp:extent cx="20574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12371" w14:textId="7602710D" w:rsidR="00F27226" w:rsidRPr="00F27226" w:rsidRDefault="00F27226" w:rsidP="00F2722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Certificate</w:t>
                            </w:r>
                            <w:r w:rsidR="00A73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for your choice of a set of mounts for any Lancair piston aircraft.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0pt;margin-top:252pt;width:162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Cgq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" filled="f" stroked="f">
                <v:textbox>
                  <w:txbxContent>
                    <w:p w14:paraId="0AC12371" w14:textId="7602710D" w:rsidR="00F27226" w:rsidRPr="00F27226" w:rsidRDefault="00F27226" w:rsidP="00F2722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Certificate</w:t>
                      </w:r>
                      <w:r w:rsidR="00A7319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for your choice of a set of mounts for any Lancair piston aircraft.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3197">
        <w:rPr>
          <w:noProof/>
        </w:rPr>
        <w:drawing>
          <wp:anchor distT="0" distB="0" distL="114300" distR="114300" simplePos="0" relativeHeight="251669504" behindDoc="1" locked="0" layoutInCell="1" allowOverlap="1" wp14:anchorId="1969D1AE" wp14:editId="17501355">
            <wp:simplePos x="0" y="0"/>
            <wp:positionH relativeFrom="column">
              <wp:posOffset>3200400</wp:posOffset>
            </wp:positionH>
            <wp:positionV relativeFrom="paragraph">
              <wp:posOffset>4800600</wp:posOffset>
            </wp:positionV>
            <wp:extent cx="2374900" cy="2374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97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7C38E612" wp14:editId="12BAB71B">
            <wp:simplePos x="0" y="0"/>
            <wp:positionH relativeFrom="column">
              <wp:posOffset>685800</wp:posOffset>
            </wp:positionH>
            <wp:positionV relativeFrom="paragraph">
              <wp:posOffset>1600200</wp:posOffset>
            </wp:positionV>
            <wp:extent cx="384048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FA33" wp14:editId="14672A9D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F67D3" w14:textId="38AAA72F" w:rsidR="00DE5E97" w:rsidRPr="009A7C67" w:rsidRDefault="00DE5E97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CE7FE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CE7FE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#20</w:t>
                            </w:r>
                            <w:bookmarkStart w:id="0" w:name="_GoBack"/>
                            <w:bookmarkEnd w:id="0"/>
                          </w:p>
                          <w:p w14:paraId="54EECD16" w14:textId="77777777" w:rsidR="00DE5E97" w:rsidRDefault="00DE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AiFMzO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286F67D3" w14:textId="38AAA72F" w:rsidR="00DE5E97" w:rsidRPr="009A7C67" w:rsidRDefault="00DE5E97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CE7FE6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CE7FE6">
                        <w:rPr>
                          <w:rFonts w:ascii="Arial" w:hAnsi="Arial" w:cs="Arial"/>
                          <w:sz w:val="44"/>
                          <w:szCs w:val="44"/>
                        </w:rPr>
                        <w:t>#20</w:t>
                      </w:r>
                      <w:bookmarkStart w:id="1" w:name="_GoBack"/>
                      <w:bookmarkEnd w:id="1"/>
                    </w:p>
                    <w:p w14:paraId="54EECD16" w14:textId="77777777" w:rsidR="00DE5E97" w:rsidRDefault="00DE5E97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320C" wp14:editId="2511CB7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F3A0" w14:textId="1220CCD0" w:rsidR="00DE5E97" w:rsidRDefault="00DE5E97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D977D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124A36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6737315E" w14:textId="77777777" w:rsidR="00DE5E97" w:rsidRDefault="00DE5E97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7BC8F3A0" w14:textId="1220CCD0" w:rsidR="00DE5E97" w:rsidRDefault="00DE5E97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D977D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124A36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6737315E" w14:textId="77777777" w:rsidR="00DE5E97" w:rsidRDefault="00DE5E97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D75E2"/>
    <w:rsid w:val="00124A36"/>
    <w:rsid w:val="002E4B4E"/>
    <w:rsid w:val="006859EF"/>
    <w:rsid w:val="00865782"/>
    <w:rsid w:val="00900CFF"/>
    <w:rsid w:val="00914709"/>
    <w:rsid w:val="009A7C67"/>
    <w:rsid w:val="00A73197"/>
    <w:rsid w:val="00CA3066"/>
    <w:rsid w:val="00CE7FE6"/>
    <w:rsid w:val="00D977DD"/>
    <w:rsid w:val="00DE5E97"/>
    <w:rsid w:val="00F272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4</cp:revision>
  <dcterms:created xsi:type="dcterms:W3CDTF">2022-09-19T20:06:00Z</dcterms:created>
  <dcterms:modified xsi:type="dcterms:W3CDTF">2022-09-30T12:45:00Z</dcterms:modified>
</cp:coreProperties>
</file>